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66" w:rsidRPr="00673B66" w:rsidRDefault="00673B66" w:rsidP="00673B6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Seyahat </w:t>
      </w:r>
      <w:proofErr w:type="spellStart"/>
      <w:r w:rsidRPr="00673B66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Acentalarına</w:t>
      </w:r>
      <w:proofErr w:type="spellEnd"/>
      <w:r w:rsidRPr="00673B66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İşe Devam Kredisi </w:t>
      </w:r>
      <w:proofErr w:type="spellStart"/>
      <w:r w:rsidRPr="00673B66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Hk</w:t>
      </w:r>
      <w:proofErr w:type="spellEnd"/>
      <w:r w:rsidRPr="00673B66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.</w:t>
      </w:r>
    </w:p>
    <w:p w:rsidR="00673B66" w:rsidRPr="00673B66" w:rsidRDefault="00673B66" w:rsidP="00673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Sayın Üyemiz,</w:t>
      </w:r>
    </w:p>
    <w:p w:rsidR="00673B66" w:rsidRPr="00673B66" w:rsidRDefault="00673B66" w:rsidP="00673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Kültür ve Turizm Bakanlığı tarafından yapılan açıklamada küçük ölçekli seyahat </w:t>
      </w:r>
      <w:proofErr w:type="spellStart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acentalarına</w:t>
      </w:r>
      <w:proofErr w:type="spellEnd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finansman desteği sağlanması amacıyla “Seyahat </w:t>
      </w:r>
      <w:proofErr w:type="spellStart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Acentalarına</w:t>
      </w:r>
      <w:proofErr w:type="spellEnd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İş Devam Kredisi” paketi için kamu bankası ile mutabakata varıldığı belirtilmiştir.  Krediden T.C. Kültür ve Turizm Bakanlığı İşletme Belgesi bulunan işletmelerin yararlanabileceği bildirilmiştir.</w:t>
      </w:r>
    </w:p>
    <w:p w:rsidR="00673B66" w:rsidRPr="00673B66" w:rsidRDefault="00673B66" w:rsidP="00673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Kredi koşulları</w:t>
      </w:r>
    </w:p>
    <w:p w:rsidR="00673B66" w:rsidRPr="00673B66" w:rsidRDefault="00673B66" w:rsidP="00673B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Kredi en fazla 36 (otuz altı) ay vadeli olacaktır. (6 ayı ödemesiz 30 ay taksit ödemeli)</w:t>
      </w:r>
    </w:p>
    <w:p w:rsidR="00673B66" w:rsidRPr="00673B66" w:rsidRDefault="00673B66" w:rsidP="00673B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Kredi tutarı 50.000 (elli bin) Türk Lirası olacaktır.</w:t>
      </w:r>
    </w:p>
    <w:p w:rsidR="00673B66" w:rsidRPr="00673B66" w:rsidRDefault="00673B66" w:rsidP="00673B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Kredinin % 80’i KGF garantili olacaktır.</w:t>
      </w:r>
    </w:p>
    <w:p w:rsidR="00673B66" w:rsidRPr="00673B66" w:rsidRDefault="00673B66" w:rsidP="00673B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Kredi faiz oranı % 7,5 (yedi buçuk) + Komisyon %1,5 (bir buçuk)oranında (binde yedi buçuk banka, binde yedi buçuk KGF)olacaktır</w:t>
      </w:r>
    </w:p>
    <w:p w:rsidR="00673B66" w:rsidRPr="00673B66" w:rsidRDefault="00673B66" w:rsidP="00673B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Başvurular Kültür ve Turizm Bakanlığı Yatırım ve İşletmeler Genel Müdürlüğüne yapılacaktır.</w:t>
      </w:r>
    </w:p>
    <w:p w:rsidR="00673B66" w:rsidRPr="00673B66" w:rsidRDefault="00673B66" w:rsidP="00673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şartları</w:t>
      </w:r>
    </w:p>
    <w:p w:rsidR="00673B66" w:rsidRPr="00673B66" w:rsidRDefault="00673B66" w:rsidP="00673B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Seyahat </w:t>
      </w:r>
      <w:proofErr w:type="spellStart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acentasının</w:t>
      </w:r>
      <w:proofErr w:type="spellEnd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2019 yılı cirosu en az 500.000 (beş yüz bin) Türk Lirası veya üzeri olması gerekmektedir.</w:t>
      </w:r>
    </w:p>
    <w:p w:rsidR="00673B66" w:rsidRPr="00673B66" w:rsidRDefault="00673B66" w:rsidP="00673B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Seyahat </w:t>
      </w:r>
      <w:proofErr w:type="spellStart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acentasının</w:t>
      </w:r>
      <w:proofErr w:type="spellEnd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sosy</w:t>
      </w:r>
      <w:bookmarkStart w:id="0" w:name="_GoBack"/>
      <w:bookmarkEnd w:id="0"/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al güvenlik kurumuna tabi en az iki personel çalıştırıyor olması ve kredi süresi boyunca da çalıştırmaya devam edecek olması gerekmektedir.</w:t>
      </w:r>
    </w:p>
    <w:p w:rsidR="00673B66" w:rsidRPr="00673B66" w:rsidRDefault="00673B66" w:rsidP="00673B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Başvurular ekte yer alan dilekçe örneği doldurularak dilekçe eki belgelerle birlikte yapılacaktır.</w:t>
      </w:r>
    </w:p>
    <w:p w:rsidR="00673B66" w:rsidRPr="00673B66" w:rsidRDefault="00673B66" w:rsidP="00673B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Başvuruların </w:t>
      </w:r>
      <w:r w:rsidRPr="00673B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04 Mayıs 2020</w:t>
      </w: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tarihi saat </w:t>
      </w:r>
      <w:proofErr w:type="gramStart"/>
      <w:r w:rsidRPr="00673B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18:00</w:t>
      </w:r>
      <w:proofErr w:type="gramEnd"/>
      <w:r w:rsidRPr="00673B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’ </w:t>
      </w: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e kadar Bakanlık evrakına giriş yapacak şekilde gönderilmesi gerekmektedir.</w:t>
      </w:r>
    </w:p>
    <w:p w:rsidR="00673B66" w:rsidRPr="00673B66" w:rsidRDefault="00673B66" w:rsidP="00673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3B66">
        <w:rPr>
          <w:rFonts w:ascii="Times New Roman" w:eastAsia="Times New Roman" w:hAnsi="Times New Roman" w:cs="Times New Roman"/>
          <w:sz w:val="24"/>
          <w:szCs w:val="24"/>
          <w:lang w:eastAsia="tr-TR"/>
        </w:rPr>
        <w:t>Detaylı bilgi için;</w:t>
      </w:r>
    </w:p>
    <w:p w:rsidR="00673B66" w:rsidRPr="00673B66" w:rsidRDefault="00673B66" w:rsidP="00673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hyperlink r:id="rId6" w:history="1">
        <w:r w:rsidRPr="00673B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t>https://yigm.ktb.gov.tr/TR-260689/seyahat-acentalarina-ise-devam-kredisi.htm</w:t>
        </w:r>
      </w:hyperlink>
    </w:p>
    <w:p w:rsidR="006E4D67" w:rsidRPr="00673B66" w:rsidRDefault="00673B66">
      <w:pPr>
        <w:rPr>
          <w:rFonts w:ascii="Times New Roman" w:hAnsi="Times New Roman" w:cs="Times New Roman"/>
          <w:sz w:val="24"/>
          <w:szCs w:val="24"/>
        </w:rPr>
      </w:pPr>
    </w:p>
    <w:sectPr w:rsidR="006E4D67" w:rsidRPr="0067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08A"/>
    <w:multiLevelType w:val="multilevel"/>
    <w:tmpl w:val="549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64B91"/>
    <w:multiLevelType w:val="multilevel"/>
    <w:tmpl w:val="A0D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E8"/>
    <w:rsid w:val="004340AB"/>
    <w:rsid w:val="004814E8"/>
    <w:rsid w:val="00673B66"/>
    <w:rsid w:val="00D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73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3B6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673B6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73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73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3B6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673B6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7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igm.ktb.gov.tr/TR-260689/seyahat-acentalarina-ise-devam-kredis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ticaretodasi</dc:creator>
  <cp:lastModifiedBy>ticaretodasi</cp:lastModifiedBy>
  <cp:revision>2</cp:revision>
  <cp:lastPrinted>2020-06-30T08:28:00Z</cp:lastPrinted>
  <dcterms:created xsi:type="dcterms:W3CDTF">2020-06-30T08:26:00Z</dcterms:created>
  <dcterms:modified xsi:type="dcterms:W3CDTF">2020-06-30T08:28:00Z</dcterms:modified>
</cp:coreProperties>
</file>